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2F17" w14:textId="7DAC0B70" w:rsidR="009B3AC6" w:rsidRDefault="002D425B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B2C82" wp14:editId="4C3FC02C">
                <wp:simplePos x="0" y="0"/>
                <wp:positionH relativeFrom="margin">
                  <wp:align>left</wp:align>
                </wp:positionH>
                <wp:positionV relativeFrom="paragraph">
                  <wp:posOffset>784225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FBBC5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1.75pt" to="502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F750C" wp14:editId="5D9A42EC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577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18642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7E7872C8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Air Release Valves for </w:t>
                            </w:r>
                            <w:r w:rsidR="00D148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Sewage/</w:t>
                            </w:r>
                            <w:r w:rsidR="00A94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F7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rl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" fillcolor="white [3201]" stroked="f" strokeweight=".5pt">
                <v:textbox>
                  <w:txbxContent>
                    <w:p w14:paraId="5DB18642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7E7872C8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Air Release Valves for </w:t>
                      </w:r>
                      <w:r w:rsidR="00D148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Sewage/</w:t>
                      </w:r>
                      <w:r w:rsidR="00A94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Wastewater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514E21" wp14:editId="612F00A2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E7526" w14:textId="29820FFC" w:rsidR="00783839" w:rsidRDefault="00F5298C" w:rsidP="002D03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5B657" wp14:editId="1804640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906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DF8E1" w14:textId="0DE028E1" w:rsidR="00F5298C" w:rsidRDefault="00F5298C">
                            <w:r>
                              <w:t>GA-</w:t>
                            </w:r>
                            <w:r w:rsidR="00C01F18">
                              <w:t>S</w:t>
                            </w:r>
                            <w:r>
                              <w:t>ARV-SPEC</w:t>
                            </w:r>
                            <w:r w:rsidR="00582B4D">
                              <w:t xml:space="preserve"> Rev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B657" id="Text Box 3" o:spid="_x0000_s1027" type="#_x0000_t202" style="position:absolute;margin-left:58.3pt;margin-top:.75pt;width:109.5pt;height:22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" fillcolor="white [3201]" stroked="f" strokeweight=".5pt">
                <v:textbox>
                  <w:txbxContent>
                    <w:p w14:paraId="1F7DF8E1" w14:textId="0DE028E1" w:rsidR="00F5298C" w:rsidRDefault="00F5298C">
                      <w:r>
                        <w:t>GA-</w:t>
                      </w:r>
                      <w:r w:rsidR="00C01F18">
                        <w:t>S</w:t>
                      </w:r>
                      <w:r>
                        <w:t>ARV-SPEC</w:t>
                      </w:r>
                      <w:r w:rsidR="00582B4D">
                        <w:t xml:space="preserve"> Rev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0EC92" w14:textId="77777777" w:rsidR="003D3425" w:rsidRPr="001A0FB8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1.0</w:t>
      </w:r>
      <w:r w:rsidRPr="001A0FB8">
        <w:rPr>
          <w:rFonts w:ascii="Arial" w:hAnsi="Arial" w:cs="Arial"/>
          <w:sz w:val="19"/>
          <w:szCs w:val="19"/>
        </w:rPr>
        <w:tab/>
        <w:t>GENERAL</w:t>
      </w:r>
      <w:bookmarkStart w:id="0" w:name="_GoBack"/>
      <w:bookmarkEnd w:id="0"/>
    </w:p>
    <w:p w14:paraId="16A09EF8" w14:textId="65C37C96" w:rsidR="003D3425" w:rsidRDefault="003D3425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1.1</w:t>
      </w:r>
      <w:r w:rsidRPr="001A0FB8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14:paraId="50CD6BC2" w14:textId="77777777" w:rsidR="00F02861" w:rsidRPr="00EA48D6" w:rsidRDefault="00F02861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1.2</w:t>
      </w:r>
      <w:r>
        <w:rPr>
          <w:rFonts w:ascii="Arial" w:hAnsi="Arial" w:cs="Arial"/>
          <w:sz w:val="19"/>
          <w:szCs w:val="19"/>
        </w:rPr>
        <w:tab/>
        <w:t>Manufacturer shall have an ISO-9001 quality management system certified by an accredited body.</w:t>
      </w:r>
    </w:p>
    <w:p w14:paraId="2AFF425F" w14:textId="47A735F3" w:rsidR="003D3425" w:rsidRPr="001A0FB8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1.</w:t>
      </w:r>
      <w:r w:rsidR="00F02861">
        <w:rPr>
          <w:rFonts w:ascii="Arial" w:hAnsi="Arial" w:cs="Arial"/>
          <w:sz w:val="19"/>
          <w:szCs w:val="19"/>
        </w:rPr>
        <w:t>3</w:t>
      </w:r>
      <w:r w:rsidRPr="001A0FB8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1DA20BC8" w14:textId="77777777" w:rsidR="003D3425" w:rsidRPr="001A0FB8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2.0</w:t>
      </w:r>
      <w:r w:rsidRPr="001A0FB8">
        <w:rPr>
          <w:rFonts w:ascii="Arial" w:hAnsi="Arial" w:cs="Arial"/>
          <w:sz w:val="19"/>
          <w:szCs w:val="19"/>
        </w:rPr>
        <w:tab/>
        <w:t>PRODUCT</w:t>
      </w:r>
    </w:p>
    <w:p w14:paraId="6CAAC641" w14:textId="77777777" w:rsidR="003D3425" w:rsidRPr="001A0FB8" w:rsidRDefault="003D3425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2.1</w:t>
      </w:r>
      <w:r w:rsidRPr="001A0FB8">
        <w:rPr>
          <w:rFonts w:ascii="Arial" w:hAnsi="Arial" w:cs="Arial"/>
          <w:sz w:val="19"/>
          <w:szCs w:val="19"/>
        </w:rPr>
        <w:tab/>
        <w:t xml:space="preserve">The air release valve shall fully conform to AWWA C512 (latest revision) and </w:t>
      </w:r>
      <w:r w:rsidR="00394932" w:rsidRPr="001A0FB8">
        <w:rPr>
          <w:rFonts w:ascii="Arial" w:hAnsi="Arial" w:cs="Arial"/>
          <w:sz w:val="19"/>
          <w:szCs w:val="19"/>
        </w:rPr>
        <w:t xml:space="preserve">specially designed </w:t>
      </w:r>
      <w:r w:rsidRPr="001A0FB8">
        <w:rPr>
          <w:rFonts w:ascii="Arial" w:hAnsi="Arial" w:cs="Arial"/>
          <w:sz w:val="19"/>
          <w:szCs w:val="19"/>
        </w:rPr>
        <w:t xml:space="preserve">for use with </w:t>
      </w:r>
      <w:r w:rsidR="009F5ABD" w:rsidRPr="001A0FB8">
        <w:rPr>
          <w:rFonts w:ascii="Arial" w:hAnsi="Arial" w:cs="Arial"/>
          <w:sz w:val="19"/>
          <w:szCs w:val="19"/>
        </w:rPr>
        <w:t>sewage and waste</w:t>
      </w:r>
      <w:r w:rsidRPr="001A0FB8">
        <w:rPr>
          <w:rFonts w:ascii="Arial" w:hAnsi="Arial" w:cs="Arial"/>
          <w:sz w:val="19"/>
          <w:szCs w:val="19"/>
        </w:rPr>
        <w:t xml:space="preserve">water.  It shall be float operated and automatically release accumulated air </w:t>
      </w:r>
      <w:r w:rsidR="009F5ABD" w:rsidRPr="001A0FB8">
        <w:rPr>
          <w:rFonts w:ascii="Arial" w:hAnsi="Arial" w:cs="Arial"/>
          <w:sz w:val="19"/>
          <w:szCs w:val="19"/>
        </w:rPr>
        <w:t xml:space="preserve">and sewage gas </w:t>
      </w:r>
      <w:r w:rsidRPr="001A0FB8">
        <w:rPr>
          <w:rFonts w:ascii="Arial" w:hAnsi="Arial" w:cs="Arial"/>
          <w:sz w:val="19"/>
          <w:szCs w:val="19"/>
        </w:rPr>
        <w:t>from the pipeline or system while in operation and under pressure.</w:t>
      </w:r>
    </w:p>
    <w:p w14:paraId="6E849A34" w14:textId="77777777" w:rsidR="003D3425" w:rsidRPr="001A0FB8" w:rsidRDefault="003D3425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2.2</w:t>
      </w:r>
      <w:r w:rsidRPr="001A0FB8">
        <w:rPr>
          <w:rFonts w:ascii="Arial" w:hAnsi="Arial" w:cs="Arial"/>
          <w:sz w:val="19"/>
          <w:szCs w:val="19"/>
        </w:rPr>
        <w:tab/>
        <w:t xml:space="preserve">The valve </w:t>
      </w:r>
      <w:r w:rsidR="009F5ABD" w:rsidRPr="001A0FB8">
        <w:rPr>
          <w:rFonts w:ascii="Arial" w:hAnsi="Arial" w:cs="Arial"/>
          <w:sz w:val="19"/>
          <w:szCs w:val="19"/>
        </w:rPr>
        <w:t xml:space="preserve">body shall be of an elongated design to minimize fouling with a </w:t>
      </w:r>
      <w:r w:rsidR="00D14872" w:rsidRPr="001A0FB8">
        <w:rPr>
          <w:rFonts w:ascii="Arial" w:hAnsi="Arial" w:cs="Arial"/>
          <w:sz w:val="19"/>
          <w:szCs w:val="19"/>
        </w:rPr>
        <w:t>2</w:t>
      </w:r>
      <w:r w:rsidR="009F5ABD" w:rsidRPr="001A0FB8">
        <w:rPr>
          <w:rFonts w:ascii="Arial" w:hAnsi="Arial" w:cs="Arial"/>
          <w:sz w:val="19"/>
          <w:szCs w:val="19"/>
        </w:rPr>
        <w:t xml:space="preserve">” </w:t>
      </w:r>
      <w:r w:rsidR="0032170C" w:rsidRPr="001A0FB8">
        <w:rPr>
          <w:rFonts w:ascii="Arial" w:hAnsi="Arial" w:cs="Arial"/>
          <w:sz w:val="19"/>
          <w:szCs w:val="19"/>
        </w:rPr>
        <w:t xml:space="preserve">or 3” </w:t>
      </w:r>
      <w:r w:rsidR="009F5ABD" w:rsidRPr="001A0FB8">
        <w:rPr>
          <w:rFonts w:ascii="Arial" w:hAnsi="Arial" w:cs="Arial"/>
          <w:sz w:val="19"/>
          <w:szCs w:val="19"/>
        </w:rPr>
        <w:t xml:space="preserve">NPT pipeline </w:t>
      </w:r>
      <w:r w:rsidRPr="001A0FB8">
        <w:rPr>
          <w:rFonts w:ascii="Arial" w:hAnsi="Arial" w:cs="Arial"/>
          <w:sz w:val="19"/>
          <w:szCs w:val="19"/>
        </w:rPr>
        <w:t>connection size</w:t>
      </w:r>
      <w:r w:rsidR="0022022F" w:rsidRPr="001A0FB8">
        <w:rPr>
          <w:rFonts w:ascii="Arial" w:hAnsi="Arial" w:cs="Arial"/>
          <w:sz w:val="19"/>
          <w:szCs w:val="19"/>
        </w:rPr>
        <w:t xml:space="preserve"> and a maximum height of 20½ inches</w:t>
      </w:r>
      <w:r w:rsidR="009F5ABD" w:rsidRPr="001A0FB8">
        <w:rPr>
          <w:rFonts w:ascii="Arial" w:hAnsi="Arial" w:cs="Arial"/>
          <w:sz w:val="19"/>
          <w:szCs w:val="19"/>
        </w:rPr>
        <w:t>.  The valve shall have an</w:t>
      </w:r>
      <w:r w:rsidRPr="001A0FB8">
        <w:rPr>
          <w:rFonts w:ascii="Arial" w:hAnsi="Arial" w:cs="Arial"/>
          <w:sz w:val="19"/>
          <w:szCs w:val="19"/>
        </w:rPr>
        <w:t xml:space="preserve"> additional </w:t>
      </w:r>
      <w:r w:rsidR="009F5ABD" w:rsidRPr="001A0FB8">
        <w:rPr>
          <w:rFonts w:ascii="Arial" w:hAnsi="Arial" w:cs="Arial"/>
          <w:sz w:val="19"/>
          <w:szCs w:val="19"/>
        </w:rPr>
        <w:t xml:space="preserve">2” NPT </w:t>
      </w:r>
      <w:r w:rsidRPr="001A0FB8">
        <w:rPr>
          <w:rFonts w:ascii="Arial" w:hAnsi="Arial" w:cs="Arial"/>
          <w:sz w:val="19"/>
          <w:szCs w:val="19"/>
        </w:rPr>
        <w:t xml:space="preserve">plugged </w:t>
      </w:r>
      <w:r w:rsidR="009F5ABD" w:rsidRPr="001A0FB8">
        <w:rPr>
          <w:rFonts w:ascii="Arial" w:hAnsi="Arial" w:cs="Arial"/>
          <w:sz w:val="19"/>
          <w:szCs w:val="19"/>
        </w:rPr>
        <w:t xml:space="preserve">port near the bottom to facilitate the removal of solids as well as plugged ports </w:t>
      </w:r>
      <w:r w:rsidRPr="001A0FB8">
        <w:rPr>
          <w:rFonts w:ascii="Arial" w:hAnsi="Arial" w:cs="Arial"/>
          <w:sz w:val="19"/>
          <w:szCs w:val="19"/>
        </w:rPr>
        <w:t>near the top and bottom for testing and draining</w:t>
      </w:r>
      <w:r w:rsidR="009F5ABD" w:rsidRPr="001A0FB8">
        <w:rPr>
          <w:rFonts w:ascii="Arial" w:hAnsi="Arial" w:cs="Arial"/>
          <w:sz w:val="19"/>
          <w:szCs w:val="19"/>
        </w:rPr>
        <w:t xml:space="preserve"> and/or for the installation of backflushing attachments</w:t>
      </w:r>
      <w:r w:rsidRPr="001A0FB8">
        <w:rPr>
          <w:rFonts w:ascii="Arial" w:hAnsi="Arial" w:cs="Arial"/>
          <w:sz w:val="19"/>
          <w:szCs w:val="19"/>
        </w:rPr>
        <w:t xml:space="preserve">. </w:t>
      </w:r>
    </w:p>
    <w:p w14:paraId="701CC0FD" w14:textId="77777777" w:rsidR="003D3425" w:rsidRPr="001A0FB8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2.3</w:t>
      </w:r>
      <w:r w:rsidRPr="001A0FB8">
        <w:rPr>
          <w:rFonts w:ascii="Arial" w:hAnsi="Arial" w:cs="Arial"/>
          <w:sz w:val="19"/>
          <w:szCs w:val="19"/>
        </w:rPr>
        <w:tab/>
        <w:t>Valves shall be compound lever type with adjustable seat</w:t>
      </w:r>
      <w:r w:rsidR="004375EF" w:rsidRPr="001A0FB8">
        <w:rPr>
          <w:rFonts w:ascii="Arial" w:hAnsi="Arial" w:cs="Arial"/>
          <w:sz w:val="19"/>
          <w:szCs w:val="19"/>
        </w:rPr>
        <w:t xml:space="preserve"> and</w:t>
      </w:r>
      <w:r w:rsidR="009F5ABD" w:rsidRPr="001A0FB8">
        <w:rPr>
          <w:rFonts w:ascii="Arial" w:hAnsi="Arial" w:cs="Arial"/>
          <w:sz w:val="19"/>
          <w:szCs w:val="19"/>
        </w:rPr>
        <w:t xml:space="preserve"> a </w:t>
      </w:r>
      <w:r w:rsidRPr="001A0FB8">
        <w:rPr>
          <w:rFonts w:ascii="Arial" w:hAnsi="Arial" w:cs="Arial"/>
          <w:sz w:val="19"/>
          <w:szCs w:val="19"/>
        </w:rPr>
        <w:t xml:space="preserve">venting orifice diameter </w:t>
      </w:r>
      <w:r w:rsidR="009F5ABD" w:rsidRPr="001A0FB8">
        <w:rPr>
          <w:rFonts w:ascii="Arial" w:hAnsi="Arial" w:cs="Arial"/>
          <w:sz w:val="19"/>
          <w:szCs w:val="19"/>
        </w:rPr>
        <w:t xml:space="preserve">suitable </w:t>
      </w:r>
      <w:r w:rsidRPr="001A0FB8">
        <w:rPr>
          <w:rFonts w:ascii="Arial" w:hAnsi="Arial" w:cs="Arial"/>
          <w:sz w:val="19"/>
          <w:szCs w:val="19"/>
        </w:rPr>
        <w:t xml:space="preserve">for </w:t>
      </w:r>
      <w:r w:rsidR="004375EF" w:rsidRPr="001A0FB8">
        <w:rPr>
          <w:rFonts w:ascii="Arial" w:hAnsi="Arial" w:cs="Arial"/>
          <w:sz w:val="19"/>
          <w:szCs w:val="19"/>
        </w:rPr>
        <w:t xml:space="preserve">either </w:t>
      </w:r>
      <w:r w:rsidR="009F5ABD" w:rsidRPr="001A0FB8">
        <w:rPr>
          <w:rFonts w:ascii="Arial" w:hAnsi="Arial" w:cs="Arial"/>
          <w:sz w:val="19"/>
          <w:szCs w:val="19"/>
        </w:rPr>
        <w:t>75</w:t>
      </w:r>
      <w:r w:rsidRPr="001A0FB8">
        <w:rPr>
          <w:rFonts w:ascii="Arial" w:hAnsi="Arial" w:cs="Arial"/>
          <w:sz w:val="19"/>
          <w:szCs w:val="19"/>
        </w:rPr>
        <w:t xml:space="preserve"> PSI or </w:t>
      </w:r>
      <w:r w:rsidR="009F5ABD" w:rsidRPr="001A0FB8">
        <w:rPr>
          <w:rFonts w:ascii="Arial" w:hAnsi="Arial" w:cs="Arial"/>
          <w:sz w:val="19"/>
          <w:szCs w:val="19"/>
        </w:rPr>
        <w:t>150</w:t>
      </w:r>
      <w:r w:rsidRPr="001A0FB8">
        <w:rPr>
          <w:rFonts w:ascii="Arial" w:hAnsi="Arial" w:cs="Arial"/>
          <w:sz w:val="19"/>
          <w:szCs w:val="19"/>
        </w:rPr>
        <w:t xml:space="preserve"> PSI maximum working pressure as </w:t>
      </w:r>
      <w:r w:rsidR="00394932" w:rsidRPr="001A0FB8">
        <w:rPr>
          <w:rFonts w:ascii="Arial" w:hAnsi="Arial" w:cs="Arial"/>
          <w:sz w:val="19"/>
          <w:szCs w:val="19"/>
        </w:rPr>
        <w:t>specif</w:t>
      </w:r>
      <w:r w:rsidR="0032170C" w:rsidRPr="001A0FB8">
        <w:rPr>
          <w:rFonts w:ascii="Arial" w:hAnsi="Arial" w:cs="Arial"/>
          <w:sz w:val="19"/>
          <w:szCs w:val="19"/>
        </w:rPr>
        <w:t>i</w:t>
      </w:r>
      <w:r w:rsidR="00394932" w:rsidRPr="001A0FB8">
        <w:rPr>
          <w:rFonts w:ascii="Arial" w:hAnsi="Arial" w:cs="Arial"/>
          <w:sz w:val="19"/>
          <w:szCs w:val="19"/>
        </w:rPr>
        <w:t>ed</w:t>
      </w:r>
      <w:r w:rsidRPr="001A0FB8">
        <w:rPr>
          <w:rFonts w:ascii="Arial" w:hAnsi="Arial" w:cs="Arial"/>
          <w:sz w:val="19"/>
          <w:szCs w:val="19"/>
        </w:rPr>
        <w:t xml:space="preserve"> in the valve schedule or in the engineer’s information.</w:t>
      </w:r>
    </w:p>
    <w:p w14:paraId="1A248CBE" w14:textId="77777777" w:rsidR="003D3425" w:rsidRPr="001A0FB8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3.0</w:t>
      </w:r>
      <w:r w:rsidRPr="001A0FB8">
        <w:rPr>
          <w:rFonts w:ascii="Arial" w:hAnsi="Arial" w:cs="Arial"/>
          <w:sz w:val="19"/>
          <w:szCs w:val="19"/>
        </w:rPr>
        <w:tab/>
        <w:t>MATERIALS</w:t>
      </w:r>
      <w:r w:rsidRPr="001A0FB8">
        <w:rPr>
          <w:rFonts w:ascii="Arial" w:hAnsi="Arial" w:cs="Arial"/>
          <w:sz w:val="19"/>
          <w:szCs w:val="19"/>
        </w:rPr>
        <w:tab/>
      </w:r>
    </w:p>
    <w:p w14:paraId="07381EFB" w14:textId="77777777" w:rsidR="003D3425" w:rsidRPr="001A0FB8" w:rsidRDefault="003D3425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3.1</w:t>
      </w:r>
      <w:r w:rsidRPr="001A0FB8">
        <w:rPr>
          <w:rFonts w:ascii="Arial" w:hAnsi="Arial" w:cs="Arial"/>
          <w:sz w:val="19"/>
          <w:szCs w:val="19"/>
        </w:rPr>
        <w:tab/>
        <w:t xml:space="preserve">The valve body and cover shall be </w:t>
      </w:r>
      <w:r w:rsidR="009F5ABD" w:rsidRPr="001A0FB8">
        <w:rPr>
          <w:rFonts w:ascii="Arial" w:hAnsi="Arial" w:cs="Arial"/>
          <w:sz w:val="19"/>
          <w:szCs w:val="19"/>
        </w:rPr>
        <w:t xml:space="preserve">made from cast iron conforming to ASTM A126 Class B and   </w:t>
      </w:r>
      <w:r w:rsidRPr="001A0FB8">
        <w:rPr>
          <w:rFonts w:ascii="Arial" w:hAnsi="Arial" w:cs="Arial"/>
          <w:sz w:val="19"/>
          <w:szCs w:val="19"/>
        </w:rPr>
        <w:t>rated for</w:t>
      </w:r>
      <w:r w:rsidR="00F40193" w:rsidRPr="001A0FB8">
        <w:rPr>
          <w:rFonts w:ascii="Arial" w:hAnsi="Arial" w:cs="Arial"/>
          <w:sz w:val="19"/>
          <w:szCs w:val="19"/>
        </w:rPr>
        <w:t xml:space="preserve"> a minimum of</w:t>
      </w:r>
      <w:r w:rsidRPr="001A0FB8">
        <w:rPr>
          <w:rFonts w:ascii="Arial" w:hAnsi="Arial" w:cs="Arial"/>
          <w:sz w:val="19"/>
          <w:szCs w:val="19"/>
        </w:rPr>
        <w:t xml:space="preserve"> </w:t>
      </w:r>
      <w:r w:rsidR="00F40193" w:rsidRPr="001A0FB8">
        <w:rPr>
          <w:rFonts w:ascii="Arial" w:hAnsi="Arial" w:cs="Arial"/>
          <w:sz w:val="19"/>
          <w:szCs w:val="19"/>
        </w:rPr>
        <w:t>2</w:t>
      </w:r>
      <w:r w:rsidRPr="001A0FB8">
        <w:rPr>
          <w:rFonts w:ascii="Arial" w:hAnsi="Arial" w:cs="Arial"/>
          <w:sz w:val="19"/>
          <w:szCs w:val="19"/>
        </w:rPr>
        <w:t>00 PSI</w:t>
      </w:r>
      <w:r w:rsidR="009F5ABD" w:rsidRPr="001A0FB8">
        <w:rPr>
          <w:rFonts w:ascii="Arial" w:hAnsi="Arial" w:cs="Arial"/>
          <w:sz w:val="19"/>
          <w:szCs w:val="19"/>
        </w:rPr>
        <w:t xml:space="preserve">. </w:t>
      </w:r>
    </w:p>
    <w:p w14:paraId="0F094161" w14:textId="77777777" w:rsidR="003D3425" w:rsidRPr="001A0FB8" w:rsidRDefault="003D3425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3.2</w:t>
      </w:r>
      <w:r w:rsidRPr="001A0FB8">
        <w:rPr>
          <w:rFonts w:ascii="Arial" w:hAnsi="Arial" w:cs="Arial"/>
          <w:sz w:val="19"/>
          <w:szCs w:val="19"/>
        </w:rPr>
        <w:tab/>
        <w:t>The float ball, orifice and internal linkage mechanism shall be made from Type 316 stainless steel.  Non-metallic components are not acceptable.</w:t>
      </w:r>
    </w:p>
    <w:p w14:paraId="711DD092" w14:textId="77777777" w:rsidR="003D3425" w:rsidRPr="001A0FB8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3.3</w:t>
      </w:r>
      <w:r w:rsidRPr="001A0FB8">
        <w:rPr>
          <w:rFonts w:ascii="Arial" w:hAnsi="Arial" w:cs="Arial"/>
          <w:sz w:val="19"/>
          <w:szCs w:val="19"/>
        </w:rPr>
        <w:tab/>
        <w:t xml:space="preserve">The seat shall be </w:t>
      </w:r>
      <w:r w:rsidR="0032170C" w:rsidRPr="001A0FB8">
        <w:rPr>
          <w:rFonts w:ascii="Arial" w:hAnsi="Arial" w:cs="Arial"/>
          <w:sz w:val="19"/>
          <w:szCs w:val="19"/>
        </w:rPr>
        <w:t xml:space="preserve">adjustable and </w:t>
      </w:r>
      <w:r w:rsidRPr="001A0FB8">
        <w:rPr>
          <w:rFonts w:ascii="Arial" w:hAnsi="Arial" w:cs="Arial"/>
          <w:sz w:val="19"/>
          <w:szCs w:val="19"/>
        </w:rPr>
        <w:t>replaceable and made from Buna-N rubber.</w:t>
      </w:r>
    </w:p>
    <w:p w14:paraId="1FD762EF" w14:textId="77777777" w:rsidR="003D3425" w:rsidRPr="001A0FB8" w:rsidRDefault="003D3425" w:rsidP="003D3425">
      <w:pPr>
        <w:tabs>
          <w:tab w:val="left" w:pos="540"/>
        </w:tabs>
        <w:rPr>
          <w:rFonts w:ascii="Arial" w:hAnsi="Arial" w:cs="Arial"/>
          <w:i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4.0</w:t>
      </w:r>
      <w:r w:rsidRPr="001A0FB8">
        <w:rPr>
          <w:rFonts w:ascii="Arial" w:hAnsi="Arial" w:cs="Arial"/>
          <w:sz w:val="19"/>
          <w:szCs w:val="19"/>
        </w:rPr>
        <w:tab/>
        <w:t>OPTIONS</w:t>
      </w:r>
      <w:r w:rsidR="00D56A82" w:rsidRPr="001A0FB8">
        <w:rPr>
          <w:rFonts w:ascii="Arial" w:hAnsi="Arial" w:cs="Arial"/>
          <w:sz w:val="19"/>
          <w:szCs w:val="19"/>
        </w:rPr>
        <w:t xml:space="preserve"> </w:t>
      </w:r>
      <w:r w:rsidR="00D56A82" w:rsidRPr="001A0FB8">
        <w:rPr>
          <w:rFonts w:ascii="Arial" w:hAnsi="Arial" w:cs="Arial"/>
          <w:i/>
          <w:sz w:val="19"/>
          <w:szCs w:val="19"/>
        </w:rPr>
        <w:t>(Specifier to select any combination of options)</w:t>
      </w:r>
    </w:p>
    <w:p w14:paraId="24FB21E6" w14:textId="77777777" w:rsidR="004375EF" w:rsidRPr="001A0FB8" w:rsidRDefault="003D3425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4.1</w:t>
      </w:r>
      <w:r w:rsidR="004375EF" w:rsidRPr="001A0FB8">
        <w:rPr>
          <w:rFonts w:ascii="Arial" w:hAnsi="Arial" w:cs="Arial"/>
          <w:sz w:val="19"/>
          <w:szCs w:val="19"/>
        </w:rPr>
        <w:tab/>
        <w:t xml:space="preserve">Specify when required: The valve shall be supplied with 316 stainless steel cover fasteners and be coated on external and exposed internal ferrous surfaces with NSF-61 certified 2-part epoxy. </w:t>
      </w:r>
      <w:r w:rsidR="009F5ABD" w:rsidRPr="001A0FB8">
        <w:rPr>
          <w:rFonts w:ascii="Arial" w:hAnsi="Arial" w:cs="Arial"/>
          <w:sz w:val="19"/>
          <w:szCs w:val="19"/>
        </w:rPr>
        <w:tab/>
      </w:r>
    </w:p>
    <w:p w14:paraId="51503B70" w14:textId="77777777" w:rsidR="00D14872" w:rsidRPr="001A0FB8" w:rsidRDefault="004375EF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4.2</w:t>
      </w:r>
      <w:r w:rsidRPr="001A0FB8">
        <w:rPr>
          <w:rFonts w:ascii="Arial" w:hAnsi="Arial" w:cs="Arial"/>
          <w:sz w:val="19"/>
          <w:szCs w:val="19"/>
        </w:rPr>
        <w:tab/>
      </w:r>
      <w:r w:rsidR="0022022F" w:rsidRPr="001A0FB8">
        <w:rPr>
          <w:rFonts w:ascii="Arial" w:hAnsi="Arial" w:cs="Arial"/>
          <w:sz w:val="19"/>
          <w:szCs w:val="19"/>
        </w:rPr>
        <w:t xml:space="preserve">Specify when required: </w:t>
      </w:r>
      <w:r w:rsidR="00B508B1" w:rsidRPr="001A0FB8">
        <w:rPr>
          <w:rFonts w:ascii="Arial" w:hAnsi="Arial" w:cs="Arial"/>
          <w:sz w:val="19"/>
          <w:szCs w:val="19"/>
        </w:rPr>
        <w:t xml:space="preserve">To accommodate </w:t>
      </w:r>
      <w:r w:rsidRPr="001A0FB8">
        <w:rPr>
          <w:rFonts w:ascii="Arial" w:hAnsi="Arial" w:cs="Arial"/>
          <w:sz w:val="19"/>
          <w:szCs w:val="19"/>
        </w:rPr>
        <w:t>shallow cover installations, “s</w:t>
      </w:r>
      <w:r w:rsidR="009F5ABD" w:rsidRPr="001A0FB8">
        <w:rPr>
          <w:rFonts w:ascii="Arial" w:hAnsi="Arial" w:cs="Arial"/>
          <w:sz w:val="19"/>
          <w:szCs w:val="19"/>
        </w:rPr>
        <w:t>hort body” valve</w:t>
      </w:r>
      <w:r w:rsidR="00B508B1" w:rsidRPr="001A0FB8">
        <w:rPr>
          <w:rFonts w:ascii="Arial" w:hAnsi="Arial" w:cs="Arial"/>
          <w:sz w:val="19"/>
          <w:szCs w:val="19"/>
        </w:rPr>
        <w:t>s</w:t>
      </w:r>
      <w:r w:rsidR="009F5ABD" w:rsidRPr="001A0FB8">
        <w:rPr>
          <w:rFonts w:ascii="Arial" w:hAnsi="Arial" w:cs="Arial"/>
          <w:sz w:val="19"/>
          <w:szCs w:val="19"/>
        </w:rPr>
        <w:t xml:space="preserve"> </w:t>
      </w:r>
      <w:r w:rsidR="00F40193" w:rsidRPr="001A0FB8">
        <w:rPr>
          <w:rFonts w:ascii="Arial" w:hAnsi="Arial" w:cs="Arial"/>
          <w:sz w:val="19"/>
          <w:szCs w:val="19"/>
        </w:rPr>
        <w:t xml:space="preserve">shall be provided with a maximum height not exceeding 12 inches.  </w:t>
      </w:r>
    </w:p>
    <w:p w14:paraId="0E050B16" w14:textId="77777777" w:rsidR="003D3425" w:rsidRPr="001A0FB8" w:rsidRDefault="00D14872" w:rsidP="00F02861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4.</w:t>
      </w:r>
      <w:r w:rsidR="004375EF" w:rsidRPr="001A0FB8">
        <w:rPr>
          <w:rFonts w:ascii="Arial" w:hAnsi="Arial" w:cs="Arial"/>
          <w:sz w:val="19"/>
          <w:szCs w:val="19"/>
        </w:rPr>
        <w:t>3</w:t>
      </w:r>
      <w:r w:rsidRPr="001A0FB8">
        <w:rPr>
          <w:rFonts w:ascii="Arial" w:hAnsi="Arial" w:cs="Arial"/>
          <w:sz w:val="19"/>
          <w:szCs w:val="19"/>
        </w:rPr>
        <w:tab/>
      </w:r>
      <w:r w:rsidR="0022022F" w:rsidRPr="001A0FB8">
        <w:rPr>
          <w:rFonts w:ascii="Arial" w:hAnsi="Arial" w:cs="Arial"/>
          <w:sz w:val="19"/>
          <w:szCs w:val="19"/>
        </w:rPr>
        <w:t>Specify when required: T</w:t>
      </w:r>
      <w:r w:rsidRPr="001A0FB8">
        <w:rPr>
          <w:rFonts w:ascii="Arial" w:hAnsi="Arial" w:cs="Arial"/>
          <w:sz w:val="19"/>
          <w:szCs w:val="19"/>
        </w:rPr>
        <w:t xml:space="preserve">he </w:t>
      </w:r>
      <w:r w:rsidR="003D3425" w:rsidRPr="001A0FB8">
        <w:rPr>
          <w:rFonts w:ascii="Arial" w:hAnsi="Arial" w:cs="Arial"/>
          <w:sz w:val="19"/>
          <w:szCs w:val="19"/>
        </w:rPr>
        <w:t>air release valve shall be fitted with a vacuum check to prevent the re-entry of air</w:t>
      </w:r>
      <w:r w:rsidRPr="001A0FB8">
        <w:rPr>
          <w:rFonts w:ascii="Arial" w:hAnsi="Arial" w:cs="Arial"/>
          <w:sz w:val="19"/>
          <w:szCs w:val="19"/>
        </w:rPr>
        <w:t xml:space="preserve"> during negative pipeline pressure</w:t>
      </w:r>
      <w:r w:rsidR="003D3425" w:rsidRPr="001A0FB8">
        <w:rPr>
          <w:rFonts w:ascii="Arial" w:hAnsi="Arial" w:cs="Arial"/>
          <w:sz w:val="19"/>
          <w:szCs w:val="19"/>
        </w:rPr>
        <w:t>.</w:t>
      </w:r>
    </w:p>
    <w:p w14:paraId="728704D6" w14:textId="77777777" w:rsidR="009F5ABD" w:rsidRPr="001A0FB8" w:rsidRDefault="009F5ABD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4.</w:t>
      </w:r>
      <w:r w:rsidR="004375EF" w:rsidRPr="001A0FB8">
        <w:rPr>
          <w:rFonts w:ascii="Arial" w:hAnsi="Arial" w:cs="Arial"/>
          <w:sz w:val="19"/>
          <w:szCs w:val="19"/>
        </w:rPr>
        <w:t>4</w:t>
      </w:r>
      <w:r w:rsidR="00D14872" w:rsidRPr="001A0FB8">
        <w:rPr>
          <w:rFonts w:ascii="Arial" w:hAnsi="Arial" w:cs="Arial"/>
          <w:sz w:val="19"/>
          <w:szCs w:val="19"/>
        </w:rPr>
        <w:tab/>
      </w:r>
      <w:r w:rsidR="0022022F" w:rsidRPr="001A0FB8">
        <w:rPr>
          <w:rFonts w:ascii="Arial" w:hAnsi="Arial" w:cs="Arial"/>
          <w:sz w:val="19"/>
          <w:szCs w:val="19"/>
        </w:rPr>
        <w:t xml:space="preserve">Specify when required: </w:t>
      </w:r>
      <w:bookmarkStart w:id="1" w:name="_Hlk527635298"/>
      <w:r w:rsidR="0022022F" w:rsidRPr="001A0FB8">
        <w:rPr>
          <w:rFonts w:ascii="Arial" w:hAnsi="Arial" w:cs="Arial"/>
          <w:sz w:val="19"/>
          <w:szCs w:val="19"/>
        </w:rPr>
        <w:t>The valve shall be supplied with b</w:t>
      </w:r>
      <w:r w:rsidR="00D14872" w:rsidRPr="001A0FB8">
        <w:rPr>
          <w:rFonts w:ascii="Arial" w:hAnsi="Arial" w:cs="Arial"/>
          <w:sz w:val="19"/>
          <w:szCs w:val="19"/>
        </w:rPr>
        <w:t xml:space="preserve">ackflushing attachments consisting of inlet isolating, flushing and blow off bronze ball valves, rubber hose and quick connect couplings </w:t>
      </w:r>
      <w:bookmarkEnd w:id="1"/>
    </w:p>
    <w:p w14:paraId="40D16846" w14:textId="77777777" w:rsidR="003D3425" w:rsidRPr="001A0FB8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>5.0</w:t>
      </w:r>
      <w:r w:rsidRPr="001A0FB8">
        <w:rPr>
          <w:rFonts w:ascii="Arial" w:hAnsi="Arial" w:cs="Arial"/>
          <w:sz w:val="19"/>
          <w:szCs w:val="19"/>
        </w:rPr>
        <w:tab/>
        <w:t>MANUFACTURER</w:t>
      </w:r>
    </w:p>
    <w:p w14:paraId="3C9A19E0" w14:textId="6F4459AC" w:rsidR="003D3425" w:rsidRPr="001A0FB8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1A0FB8">
        <w:rPr>
          <w:rFonts w:ascii="Arial" w:hAnsi="Arial" w:cs="Arial"/>
          <w:sz w:val="19"/>
          <w:szCs w:val="19"/>
        </w:rPr>
        <w:tab/>
        <w:t>5.1</w:t>
      </w:r>
      <w:r w:rsidRPr="001A0FB8">
        <w:rPr>
          <w:rFonts w:ascii="Arial" w:hAnsi="Arial" w:cs="Arial"/>
          <w:sz w:val="19"/>
          <w:szCs w:val="19"/>
        </w:rPr>
        <w:tab/>
      </w:r>
      <w:r w:rsidR="00D14872" w:rsidRPr="001A0FB8">
        <w:rPr>
          <w:rFonts w:ascii="Arial" w:hAnsi="Arial" w:cs="Arial"/>
          <w:sz w:val="19"/>
          <w:szCs w:val="19"/>
        </w:rPr>
        <w:t>Sewage/wastewater a</w:t>
      </w:r>
      <w:r w:rsidRPr="001A0FB8">
        <w:rPr>
          <w:rFonts w:ascii="Arial" w:hAnsi="Arial" w:cs="Arial"/>
          <w:sz w:val="19"/>
          <w:szCs w:val="19"/>
        </w:rPr>
        <w:t xml:space="preserve">ir release valves shall be GA Industries </w:t>
      </w:r>
      <w:r w:rsidR="00D14872" w:rsidRPr="001A0FB8">
        <w:rPr>
          <w:rFonts w:ascii="Arial" w:hAnsi="Arial" w:cs="Arial"/>
          <w:sz w:val="19"/>
          <w:szCs w:val="19"/>
        </w:rPr>
        <w:t xml:space="preserve">Figures 925 or 929 </w:t>
      </w:r>
      <w:r w:rsidR="004407B8" w:rsidRPr="001A0FB8">
        <w:rPr>
          <w:rFonts w:ascii="Arial" w:hAnsi="Arial" w:cs="Arial"/>
          <w:sz w:val="19"/>
          <w:szCs w:val="19"/>
        </w:rPr>
        <w:t xml:space="preserve">(short body) </w:t>
      </w:r>
      <w:r w:rsidR="00D14872" w:rsidRPr="001A0FB8">
        <w:rPr>
          <w:rFonts w:ascii="Arial" w:hAnsi="Arial" w:cs="Arial"/>
          <w:sz w:val="19"/>
          <w:szCs w:val="19"/>
        </w:rPr>
        <w:t xml:space="preserve">as </w:t>
      </w:r>
      <w:r w:rsidRPr="001A0FB8">
        <w:rPr>
          <w:rFonts w:ascii="Arial" w:hAnsi="Arial" w:cs="Arial"/>
          <w:sz w:val="19"/>
          <w:szCs w:val="19"/>
        </w:rPr>
        <w:t>manufactured by VAG USA, LLC,</w:t>
      </w:r>
      <w:r w:rsidR="002E4F5A">
        <w:rPr>
          <w:rFonts w:ascii="Arial" w:hAnsi="Arial" w:cs="Arial"/>
          <w:sz w:val="19"/>
          <w:szCs w:val="19"/>
        </w:rPr>
        <w:t xml:space="preserve"> Mars,</w:t>
      </w:r>
      <w:r w:rsidRPr="001A0FB8">
        <w:rPr>
          <w:rFonts w:ascii="Arial" w:hAnsi="Arial" w:cs="Arial"/>
          <w:sz w:val="19"/>
          <w:szCs w:val="19"/>
        </w:rPr>
        <w:t xml:space="preserve"> PA USA.  </w:t>
      </w:r>
    </w:p>
    <w:sectPr w:rsidR="003D3425" w:rsidRPr="001A0FB8" w:rsidSect="00783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48034" w14:textId="77777777" w:rsidR="00CB1E5F" w:rsidRDefault="00CB1E5F" w:rsidP="002D0306">
      <w:pPr>
        <w:spacing w:after="0" w:line="240" w:lineRule="auto"/>
      </w:pPr>
      <w:r>
        <w:separator/>
      </w:r>
    </w:p>
  </w:endnote>
  <w:endnote w:type="continuationSeparator" w:id="0">
    <w:p w14:paraId="3F1ACCA4" w14:textId="77777777" w:rsidR="00CB1E5F" w:rsidRDefault="00CB1E5F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44C1" w14:textId="77777777" w:rsidR="002D425B" w:rsidRDefault="002D4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13A7" w14:textId="79453DF8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5BF8B66C" w14:textId="3846BCD4" w:rsidR="002D0306" w:rsidRDefault="002D425B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234 Clay Avenue</w:t>
    </w:r>
    <w:r w:rsidR="002D0306" w:rsidRPr="00783839">
      <w:rPr>
        <w:rFonts w:ascii="Arial" w:hAnsi="Arial" w:cs="Arial"/>
        <w:sz w:val="18"/>
        <w:szCs w:val="18"/>
      </w:rPr>
      <w:t xml:space="preserve"> • </w:t>
    </w:r>
    <w:r>
      <w:rPr>
        <w:rFonts w:ascii="Arial" w:hAnsi="Arial" w:cs="Arial"/>
        <w:sz w:val="18"/>
        <w:szCs w:val="18"/>
      </w:rPr>
      <w:t>Mars</w:t>
    </w:r>
    <w:r w:rsidR="002D0306" w:rsidRPr="00783839">
      <w:rPr>
        <w:rFonts w:ascii="Arial" w:hAnsi="Arial" w:cs="Arial"/>
        <w:sz w:val="18"/>
        <w:szCs w:val="18"/>
      </w:rPr>
      <w:t>, PA 160</w:t>
    </w:r>
    <w:r>
      <w:rPr>
        <w:rFonts w:ascii="Arial" w:hAnsi="Arial" w:cs="Arial"/>
        <w:sz w:val="18"/>
        <w:szCs w:val="18"/>
      </w:rPr>
      <w:t>4</w:t>
    </w:r>
    <w:r w:rsidR="002D0306" w:rsidRPr="00783839">
      <w:rPr>
        <w:rFonts w:ascii="Arial" w:hAnsi="Arial" w:cs="Arial"/>
        <w:sz w:val="18"/>
        <w:szCs w:val="18"/>
      </w:rPr>
      <w:t>6 USA</w:t>
    </w:r>
  </w:p>
  <w:p w14:paraId="6F7B3562" w14:textId="77777777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64BBDCDF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161542FC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B493" w14:textId="77777777" w:rsidR="002D425B" w:rsidRDefault="002D4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D8B96" w14:textId="77777777" w:rsidR="00CB1E5F" w:rsidRDefault="00CB1E5F" w:rsidP="002D0306">
      <w:pPr>
        <w:spacing w:after="0" w:line="240" w:lineRule="auto"/>
      </w:pPr>
      <w:r>
        <w:separator/>
      </w:r>
    </w:p>
  </w:footnote>
  <w:footnote w:type="continuationSeparator" w:id="0">
    <w:p w14:paraId="5F7EB823" w14:textId="77777777" w:rsidR="00CB1E5F" w:rsidRDefault="00CB1E5F" w:rsidP="002D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14CB" w14:textId="77777777" w:rsidR="002D425B" w:rsidRDefault="002D4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4006" w14:textId="77777777" w:rsidR="002D425B" w:rsidRDefault="002D4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757C" w14:textId="77777777" w:rsidR="002D425B" w:rsidRDefault="002D4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A1DEC"/>
    <w:rsid w:val="0014543B"/>
    <w:rsid w:val="001A0FB8"/>
    <w:rsid w:val="0022022F"/>
    <w:rsid w:val="002B2F2F"/>
    <w:rsid w:val="002D0306"/>
    <w:rsid w:val="002D425B"/>
    <w:rsid w:val="002E4F5A"/>
    <w:rsid w:val="003138E7"/>
    <w:rsid w:val="0032170C"/>
    <w:rsid w:val="00394932"/>
    <w:rsid w:val="003D3425"/>
    <w:rsid w:val="004375EF"/>
    <w:rsid w:val="004407B8"/>
    <w:rsid w:val="004974AB"/>
    <w:rsid w:val="0049783B"/>
    <w:rsid w:val="004B68C2"/>
    <w:rsid w:val="00582B4D"/>
    <w:rsid w:val="005C5C33"/>
    <w:rsid w:val="005D71D8"/>
    <w:rsid w:val="00783839"/>
    <w:rsid w:val="007B5A87"/>
    <w:rsid w:val="007D7199"/>
    <w:rsid w:val="008D08CF"/>
    <w:rsid w:val="008E27E7"/>
    <w:rsid w:val="0098755F"/>
    <w:rsid w:val="009B3AC6"/>
    <w:rsid w:val="009F5ABD"/>
    <w:rsid w:val="00A84FF1"/>
    <w:rsid w:val="00A94A14"/>
    <w:rsid w:val="00AC0111"/>
    <w:rsid w:val="00B508B1"/>
    <w:rsid w:val="00C01F18"/>
    <w:rsid w:val="00C40027"/>
    <w:rsid w:val="00C75561"/>
    <w:rsid w:val="00CB1E5F"/>
    <w:rsid w:val="00D14872"/>
    <w:rsid w:val="00D56A82"/>
    <w:rsid w:val="00DC756B"/>
    <w:rsid w:val="00F02861"/>
    <w:rsid w:val="00F40193"/>
    <w:rsid w:val="00F5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B5598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6</cp:revision>
  <dcterms:created xsi:type="dcterms:W3CDTF">2020-02-23T16:51:00Z</dcterms:created>
  <dcterms:modified xsi:type="dcterms:W3CDTF">2020-02-24T15:34:00Z</dcterms:modified>
</cp:coreProperties>
</file>