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F34F" w14:textId="6398BFE3"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A167E" wp14:editId="1799042C">
                <wp:simplePos x="0" y="0"/>
                <wp:positionH relativeFrom="column">
                  <wp:posOffset>2743200</wp:posOffset>
                </wp:positionH>
                <wp:positionV relativeFrom="paragraph">
                  <wp:posOffset>-635</wp:posOffset>
                </wp:positionV>
                <wp:extent cx="3362325" cy="771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6E2741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7AE4D209" w14:textId="3AF08944" w:rsidR="00C75561" w:rsidRPr="00C75561" w:rsidRDefault="00A33569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Weight Loaded </w:t>
                            </w:r>
                            <w:r w:rsidR="00656DC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Sewage/Wastewater Surge Relief Valves</w:t>
                            </w:r>
                            <w:r w:rsidR="00F72B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A1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.05pt;width:264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" fillcolor="white [3201]" stroked="f" strokeweight=".5pt">
                <v:textbox>
                  <w:txbxContent>
                    <w:p w14:paraId="766E2741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7AE4D209" w14:textId="3AF08944" w:rsidR="00C75561" w:rsidRPr="00C75561" w:rsidRDefault="00A33569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Weight Loaded </w:t>
                      </w:r>
                      <w:r w:rsidR="00656DC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Sewage/Wastewater Surge Relief Valves</w:t>
                      </w:r>
                      <w:r w:rsidR="00F72B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1278">
        <w:rPr>
          <w:noProof/>
        </w:rPr>
        <w:drawing>
          <wp:inline distT="0" distB="0" distL="0" distR="0" wp14:anchorId="76065B73" wp14:editId="6CEF51DF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1DDF8" w14:textId="2343C666" w:rsidR="00783839" w:rsidRDefault="007D1278" w:rsidP="002D030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969BD" wp14:editId="7A1EF88A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1365885" cy="285115"/>
                <wp:effectExtent l="0" t="0" r="5715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5C728" w14:textId="546C1645" w:rsidR="00D352C4" w:rsidRDefault="00D352C4">
                            <w:r>
                              <w:t>GA-</w:t>
                            </w:r>
                            <w:r w:rsidR="00A33569">
                              <w:t>525</w:t>
                            </w:r>
                            <w:r>
                              <w:t>-SPEC</w:t>
                            </w:r>
                            <w:r w:rsidR="007D1278">
                              <w:t xml:space="preserve"> Rev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969BD" id="Text Box 3" o:spid="_x0000_s1027" type="#_x0000_t202" style="position:absolute;margin-left:56.35pt;margin-top:3.7pt;width:107.55pt;height:22.4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" fillcolor="white [3201]" stroked="f" strokeweight=".5pt">
                <v:textbox>
                  <w:txbxContent>
                    <w:p w14:paraId="28C5C728" w14:textId="546C1645" w:rsidR="00D352C4" w:rsidRDefault="00D352C4">
                      <w:r>
                        <w:t>GA-</w:t>
                      </w:r>
                      <w:r w:rsidR="00A33569">
                        <w:t>525</w:t>
                      </w:r>
                      <w:r>
                        <w:t>-SPEC</w:t>
                      </w:r>
                      <w:r w:rsidR="007D1278">
                        <w:t xml:space="preserve"> Rev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839"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601F8" wp14:editId="5C49DB4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6B4CE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502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5BF3B5D" w14:textId="77777777" w:rsidR="00656DC3" w:rsidRDefault="00656DC3" w:rsidP="00656DC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PART 1 GENERAL</w:t>
      </w:r>
    </w:p>
    <w:p w14:paraId="34551A94" w14:textId="77777777" w:rsidR="00656DC3" w:rsidRDefault="00656DC3" w:rsidP="00656DC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FE977A8" w14:textId="77777777" w:rsidR="00656DC3" w:rsidRDefault="00656DC3" w:rsidP="00656DC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1.01 SUBMITTALS</w:t>
      </w:r>
    </w:p>
    <w:p w14:paraId="7AA04457" w14:textId="77777777" w:rsidR="00656DC3" w:rsidRDefault="00656DC3" w:rsidP="00656DC3">
      <w:pPr>
        <w:pStyle w:val="PlainText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Submit detailed product data and descriptive literature including dimensions, weights, capacity data, pressure rating and materials of construction.</w:t>
      </w:r>
    </w:p>
    <w:p w14:paraId="716AB56A" w14:textId="58C609E3" w:rsidR="00656DC3" w:rsidRDefault="00656DC3" w:rsidP="00656DC3">
      <w:pPr>
        <w:pStyle w:val="PlainText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Provide shop drawings which clearly illustrate the general arrangement of the equipment and cross-sectional views of the components.</w:t>
      </w:r>
    </w:p>
    <w:p w14:paraId="6BFD67A7" w14:textId="77777777" w:rsidR="00656DC3" w:rsidRPr="00C13885" w:rsidRDefault="00656DC3" w:rsidP="00656DC3">
      <w:pPr>
        <w:tabs>
          <w:tab w:val="left" w:pos="1080"/>
        </w:tabs>
        <w:spacing w:after="80"/>
        <w:ind w:left="1094" w:hanging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ab/>
      </w:r>
      <w:r w:rsidRPr="00C13885">
        <w:rPr>
          <w:rFonts w:ascii="Arial" w:hAnsi="Arial" w:cs="Arial"/>
          <w:sz w:val="20"/>
          <w:szCs w:val="20"/>
        </w:rPr>
        <w:t>Manufacturer shall have an ISO-9001 quality management system certified by an accredited body.</w:t>
      </w:r>
    </w:p>
    <w:p w14:paraId="25BE8E6F" w14:textId="77777777" w:rsidR="00656DC3" w:rsidRDefault="00656DC3" w:rsidP="00656DC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A6AF398" w14:textId="77777777" w:rsidR="00656DC3" w:rsidRDefault="00656DC3" w:rsidP="00656DC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1.02 QUALITY ASSURANCE</w:t>
      </w:r>
    </w:p>
    <w:p w14:paraId="140FDBB3" w14:textId="77777777" w:rsidR="00656DC3" w:rsidRDefault="00656DC3" w:rsidP="00656DC3">
      <w:pPr>
        <w:pStyle w:val="PlainText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Supplier shall have been manufacturing sewage relief valves for a period of at least ten years and shall, at the request of the Engineer, provide a list of installations involving equipment of similar size and application.</w:t>
      </w:r>
    </w:p>
    <w:p w14:paraId="3F6C0E76" w14:textId="77777777" w:rsidR="00656DC3" w:rsidRDefault="00656DC3" w:rsidP="00656DC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2F7393B1" w14:textId="77777777" w:rsidR="00656DC3" w:rsidRDefault="00656DC3" w:rsidP="00656DC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PART 2 PRODUCTS</w:t>
      </w:r>
    </w:p>
    <w:p w14:paraId="7FF5CA6F" w14:textId="77777777" w:rsidR="00656DC3" w:rsidRDefault="00656DC3" w:rsidP="00656DC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363FC10" w14:textId="77777777" w:rsidR="00656DC3" w:rsidRDefault="00656DC3" w:rsidP="00656DC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2.01 SEWAGE SURGE RELIEF VALVE</w:t>
      </w:r>
    </w:p>
    <w:p w14:paraId="7DC9AF7A" w14:textId="412EE282" w:rsidR="00656DC3" w:rsidRDefault="00656DC3" w:rsidP="00656DC3">
      <w:pPr>
        <w:pStyle w:val="PlainText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6B01B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alve body shall be </w:t>
      </w:r>
      <w:r w:rsidR="00A33569">
        <w:rPr>
          <w:rFonts w:ascii="Arial" w:hAnsi="Arial" w:cs="Arial"/>
        </w:rPr>
        <w:t xml:space="preserve">globe style </w:t>
      </w:r>
      <w:r>
        <w:rPr>
          <w:rFonts w:ascii="Arial" w:hAnsi="Arial" w:cs="Arial"/>
        </w:rPr>
        <w:t>of cast iron conforming to ASTM A126 Class B, with integral flanges, faced and drilled per ANSI B16.1 Class 125.  The valve body shall have a net flow area through the valve no less than the area of its nominal size.  The body shall have a removable 316 stainless steel seat.</w:t>
      </w:r>
    </w:p>
    <w:p w14:paraId="42BF5CC6" w14:textId="06E5C3D8" w:rsidR="00A33569" w:rsidRDefault="00656DC3" w:rsidP="00656DC3">
      <w:pPr>
        <w:pStyle w:val="PlainText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The valve disc shall be </w:t>
      </w:r>
      <w:r w:rsidR="00A33569">
        <w:rPr>
          <w:rFonts w:ascii="Arial" w:hAnsi="Arial" w:cs="Arial"/>
        </w:rPr>
        <w:t xml:space="preserve">ductile iron </w:t>
      </w:r>
      <w:r>
        <w:rPr>
          <w:rFonts w:ascii="Arial" w:hAnsi="Arial" w:cs="Arial"/>
        </w:rPr>
        <w:t xml:space="preserve">with a renewable, resilient seat ring of rubber or other suitable material and be retained by a 316 stainless steel follower ring and </w:t>
      </w:r>
      <w:proofErr w:type="gramStart"/>
      <w:r>
        <w:rPr>
          <w:rFonts w:ascii="Arial" w:hAnsi="Arial" w:cs="Arial"/>
        </w:rPr>
        <w:t>stainless steel</w:t>
      </w:r>
      <w:proofErr w:type="gramEnd"/>
      <w:r>
        <w:rPr>
          <w:rFonts w:ascii="Arial" w:hAnsi="Arial" w:cs="Arial"/>
        </w:rPr>
        <w:t xml:space="preserve"> screws.  </w:t>
      </w:r>
    </w:p>
    <w:p w14:paraId="3D5DC7F8" w14:textId="530F1CDE" w:rsidR="00656DC3" w:rsidRDefault="00A33569" w:rsidP="00656DC3">
      <w:pPr>
        <w:pStyle w:val="PlainText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valve shaft shall be stainless steel supported in bronze bushings in the valve body.  </w:t>
      </w:r>
      <w:r>
        <w:rPr>
          <w:rFonts w:ascii="Arial" w:hAnsi="Arial" w:cs="Arial"/>
        </w:rPr>
        <w:t xml:space="preserve">The shaft shall extend </w:t>
      </w:r>
      <w:r w:rsidR="00140E0C">
        <w:rPr>
          <w:rFonts w:ascii="Arial" w:hAnsi="Arial" w:cs="Arial"/>
        </w:rPr>
        <w:t xml:space="preserve">through </w:t>
      </w:r>
      <w:r>
        <w:rPr>
          <w:rFonts w:ascii="Arial" w:hAnsi="Arial" w:cs="Arial"/>
        </w:rPr>
        <w:t xml:space="preserve">both sides </w:t>
      </w:r>
      <w:r w:rsidR="00140E0C">
        <w:rPr>
          <w:rFonts w:ascii="Arial" w:hAnsi="Arial" w:cs="Arial"/>
        </w:rPr>
        <w:t xml:space="preserve">of the body with dual levers and weights. </w:t>
      </w:r>
    </w:p>
    <w:p w14:paraId="51CD3741" w14:textId="05D36012" w:rsidR="00656DC3" w:rsidRDefault="00656DC3" w:rsidP="00656DC3">
      <w:pPr>
        <w:pStyle w:val="PlainText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140E0C">
        <w:rPr>
          <w:rFonts w:ascii="Arial" w:hAnsi="Arial" w:cs="Arial"/>
        </w:rPr>
        <w:t xml:space="preserve">A single, </w:t>
      </w:r>
      <w:r w:rsidR="00140E0C">
        <w:rPr>
          <w:rFonts w:ascii="Arial" w:hAnsi="Arial" w:cs="Arial"/>
        </w:rPr>
        <w:t>self-contained</w:t>
      </w:r>
      <w:r w:rsidR="00140E0C">
        <w:rPr>
          <w:rFonts w:ascii="Arial" w:hAnsi="Arial" w:cs="Arial"/>
        </w:rPr>
        <w:t xml:space="preserve">, oil cushion chamber shall be rigidly </w:t>
      </w:r>
      <w:r w:rsidR="00140E0C">
        <w:rPr>
          <w:rFonts w:ascii="Arial" w:hAnsi="Arial" w:cs="Arial"/>
        </w:rPr>
        <w:t xml:space="preserve">mounted </w:t>
      </w:r>
      <w:r w:rsidR="00140E0C">
        <w:rPr>
          <w:rFonts w:ascii="Arial" w:hAnsi="Arial" w:cs="Arial"/>
        </w:rPr>
        <w:t xml:space="preserve">on the side of the valve and constructed with a piston operating in a chamber.  The </w:t>
      </w:r>
      <w:r>
        <w:rPr>
          <w:rFonts w:ascii="Arial" w:hAnsi="Arial" w:cs="Arial"/>
        </w:rPr>
        <w:t>hydraulic system shall permit quick opening and adjustable</w:t>
      </w:r>
      <w:r w:rsidR="00140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closing without the need of pre-charged cylinders.  </w:t>
      </w:r>
    </w:p>
    <w:p w14:paraId="48CDA15D" w14:textId="3EB4791B" w:rsidR="00656DC3" w:rsidRDefault="00656DC3" w:rsidP="00656DC3">
      <w:pPr>
        <w:pStyle w:val="PlainText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 xml:space="preserve">The valve shall be factory tested and set to open at a pre-determined pressure.  </w:t>
      </w:r>
      <w:r w:rsidR="00140E0C">
        <w:rPr>
          <w:rFonts w:ascii="Arial" w:hAnsi="Arial" w:cs="Arial"/>
        </w:rPr>
        <w:t xml:space="preserve">Counterweight design shall permit </w:t>
      </w:r>
      <w:r>
        <w:rPr>
          <w:rFonts w:ascii="Arial" w:hAnsi="Arial" w:cs="Arial"/>
        </w:rPr>
        <w:t>field adjustment to 10 percent above factory setting.</w:t>
      </w:r>
    </w:p>
    <w:p w14:paraId="2C96DF85" w14:textId="49DF47F1" w:rsidR="006B01B1" w:rsidRDefault="006B01B1" w:rsidP="00656DC3">
      <w:pPr>
        <w:pStyle w:val="PlainText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Pr="006B01B1">
        <w:rPr>
          <w:rFonts w:ascii="Arial" w:hAnsi="Arial" w:cs="Arial"/>
          <w:i/>
          <w:iCs/>
        </w:rPr>
        <w:t>Optional, specified when required:</w:t>
      </w:r>
      <w:r>
        <w:rPr>
          <w:rFonts w:ascii="Arial" w:hAnsi="Arial" w:cs="Arial"/>
        </w:rPr>
        <w:t xml:space="preserve"> The valve shall be supplied with 316 stainless steel external fasteners.</w:t>
      </w:r>
    </w:p>
    <w:p w14:paraId="13B44414" w14:textId="77777777" w:rsidR="00656DC3" w:rsidRDefault="00656DC3" w:rsidP="00656DC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05A47E33" w14:textId="77777777" w:rsidR="00656DC3" w:rsidRDefault="00656DC3" w:rsidP="00656DC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2.02 FUNCTION</w:t>
      </w:r>
    </w:p>
    <w:p w14:paraId="128A1038" w14:textId="0834A02C" w:rsidR="00656DC3" w:rsidRDefault="00656DC3" w:rsidP="00656DC3">
      <w:pPr>
        <w:pStyle w:val="PlainText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 xml:space="preserve">The surge relief valve shall </w:t>
      </w:r>
      <w:r w:rsidR="00140E0C">
        <w:rPr>
          <w:rFonts w:ascii="Arial" w:hAnsi="Arial" w:cs="Arial"/>
        </w:rPr>
        <w:t xml:space="preserve">immediately </w:t>
      </w:r>
      <w:r>
        <w:rPr>
          <w:rFonts w:ascii="Arial" w:hAnsi="Arial" w:cs="Arial"/>
        </w:rPr>
        <w:t>open when the system pressure exceeds its setting</w:t>
      </w:r>
      <w:r w:rsidR="00140E0C">
        <w:rPr>
          <w:rFonts w:ascii="Arial" w:hAnsi="Arial" w:cs="Arial"/>
        </w:rPr>
        <w:t xml:space="preserve"> and discharge fluid at the rate necessary to prevent a further rise in pressure.  The valve shall </w:t>
      </w:r>
      <w:r>
        <w:rPr>
          <w:rFonts w:ascii="Arial" w:hAnsi="Arial" w:cs="Arial"/>
        </w:rPr>
        <w:t>slowly close drop tight when the pressure subsides below the setting.</w:t>
      </w:r>
    </w:p>
    <w:p w14:paraId="559CF5D5" w14:textId="77777777" w:rsidR="00656DC3" w:rsidRDefault="00656DC3" w:rsidP="00656DC3">
      <w:pPr>
        <w:pStyle w:val="PlainText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018FBCC8" w14:textId="77777777" w:rsidR="00656DC3" w:rsidRDefault="00656DC3" w:rsidP="00656DC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2.03 MANUFACTURER</w:t>
      </w:r>
    </w:p>
    <w:p w14:paraId="0249F451" w14:textId="76FB59E6" w:rsidR="00656DC3" w:rsidRDefault="00656DC3" w:rsidP="00656DC3">
      <w:pPr>
        <w:pStyle w:val="PlainText"/>
        <w:ind w:left="108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ab/>
        <w:t xml:space="preserve">The valve shall be GA Industries Figure </w:t>
      </w:r>
      <w:r w:rsidR="00140E0C">
        <w:rPr>
          <w:rFonts w:ascii="Arial" w:hAnsi="Arial" w:cs="Arial"/>
        </w:rPr>
        <w:t>525-RD</w:t>
      </w:r>
      <w:r>
        <w:rPr>
          <w:rFonts w:ascii="Arial" w:hAnsi="Arial" w:cs="Arial"/>
        </w:rPr>
        <w:t xml:space="preserve"> as manufactured by VAG USA, LLC, Mars, PA USA</w:t>
      </w:r>
    </w:p>
    <w:p w14:paraId="795AED2F" w14:textId="399B7767" w:rsidR="003D3425" w:rsidRDefault="003D3425" w:rsidP="00656DC3">
      <w:pPr>
        <w:tabs>
          <w:tab w:val="left" w:pos="540"/>
        </w:tabs>
        <w:rPr>
          <w:sz w:val="17"/>
          <w:szCs w:val="17"/>
        </w:rPr>
      </w:pPr>
    </w:p>
    <w:p w14:paraId="1C408F80" w14:textId="65FE2FD0" w:rsidR="00656DC3" w:rsidRPr="007B1CAD" w:rsidRDefault="00656DC3" w:rsidP="00656DC3">
      <w:pPr>
        <w:tabs>
          <w:tab w:val="left" w:pos="540"/>
        </w:tabs>
        <w:rPr>
          <w:sz w:val="17"/>
          <w:szCs w:val="17"/>
        </w:rPr>
      </w:pPr>
    </w:p>
    <w:sectPr w:rsidR="00656DC3" w:rsidRPr="007B1CAD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C3588" w14:textId="77777777" w:rsidR="00560A47" w:rsidRDefault="00560A47" w:rsidP="002D0306">
      <w:pPr>
        <w:spacing w:after="0" w:line="240" w:lineRule="auto"/>
      </w:pPr>
      <w:r>
        <w:separator/>
      </w:r>
    </w:p>
  </w:endnote>
  <w:endnote w:type="continuationSeparator" w:id="0">
    <w:p w14:paraId="01892FBB" w14:textId="77777777" w:rsidR="00560A47" w:rsidRDefault="00560A47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-Condense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7F8F8" w14:textId="0C2E8AF0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30B6F8DE" w14:textId="7497444D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7D1278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7D1278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7D1278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76762E04" w14:textId="77777777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www.vag-usa.com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2ED059B2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0A0DE074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FEE56" w14:textId="77777777" w:rsidR="00560A47" w:rsidRDefault="00560A47" w:rsidP="002D0306">
      <w:pPr>
        <w:spacing w:after="0" w:line="240" w:lineRule="auto"/>
      </w:pPr>
      <w:r>
        <w:separator/>
      </w:r>
    </w:p>
  </w:footnote>
  <w:footnote w:type="continuationSeparator" w:id="0">
    <w:p w14:paraId="7AF259EB" w14:textId="77777777" w:rsidR="00560A47" w:rsidRDefault="00560A47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63EA5"/>
    <w:rsid w:val="00071D44"/>
    <w:rsid w:val="00140E0C"/>
    <w:rsid w:val="002B2F2F"/>
    <w:rsid w:val="002D0306"/>
    <w:rsid w:val="00391B59"/>
    <w:rsid w:val="00394932"/>
    <w:rsid w:val="003D3425"/>
    <w:rsid w:val="003F3BE4"/>
    <w:rsid w:val="0044489B"/>
    <w:rsid w:val="004974AB"/>
    <w:rsid w:val="004B0A65"/>
    <w:rsid w:val="00560A47"/>
    <w:rsid w:val="005A2CC6"/>
    <w:rsid w:val="00646814"/>
    <w:rsid w:val="00656DC3"/>
    <w:rsid w:val="006B01B1"/>
    <w:rsid w:val="00783839"/>
    <w:rsid w:val="007B1CAD"/>
    <w:rsid w:val="007D1278"/>
    <w:rsid w:val="00822AF0"/>
    <w:rsid w:val="00850F78"/>
    <w:rsid w:val="008C4F2E"/>
    <w:rsid w:val="00953A5A"/>
    <w:rsid w:val="009B3AC6"/>
    <w:rsid w:val="009F5ABD"/>
    <w:rsid w:val="00A176E7"/>
    <w:rsid w:val="00A33569"/>
    <w:rsid w:val="00A84FF1"/>
    <w:rsid w:val="00A94A14"/>
    <w:rsid w:val="00AC4E24"/>
    <w:rsid w:val="00B75718"/>
    <w:rsid w:val="00C75561"/>
    <w:rsid w:val="00D14872"/>
    <w:rsid w:val="00D352C4"/>
    <w:rsid w:val="00D54AA6"/>
    <w:rsid w:val="00D8198D"/>
    <w:rsid w:val="00DA5A0C"/>
    <w:rsid w:val="00DC756B"/>
    <w:rsid w:val="00F40193"/>
    <w:rsid w:val="00F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F7FFA"/>
  <w15:chartTrackingRefBased/>
  <w15:docId w15:val="{F1D89EC1-D19F-4874-B1DA-8668234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2CC6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656D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56DC3"/>
    <w:rPr>
      <w:rFonts w:ascii="Courier New" w:eastAsia="Times New Roman" w:hAnsi="Courier New" w:cs="Times New Roman"/>
      <w:sz w:val="20"/>
      <w:szCs w:val="20"/>
    </w:rPr>
  </w:style>
  <w:style w:type="character" w:customStyle="1" w:styleId="fontstyle01">
    <w:name w:val="fontstyle01"/>
    <w:basedOn w:val="DefaultParagraphFont"/>
    <w:rsid w:val="00A33569"/>
    <w:rPr>
      <w:rFonts w:ascii="HelveticaNeue-Condensed" w:hAnsi="HelveticaNeue-Condensed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2021-11-05T16:09:00Z</dcterms:created>
  <dcterms:modified xsi:type="dcterms:W3CDTF">2021-11-05T16:09:00Z</dcterms:modified>
</cp:coreProperties>
</file>