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A449" w14:textId="39B0B0D3" w:rsidR="009B3AC6" w:rsidRDefault="00BE6F55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8621E" wp14:editId="4A7C5CE1">
                <wp:simplePos x="0" y="0"/>
                <wp:positionH relativeFrom="margin">
                  <wp:align>left</wp:align>
                </wp:positionH>
                <wp:positionV relativeFrom="paragraph">
                  <wp:posOffset>821055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E7122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65pt" to="502.5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165D6" wp14:editId="236CAA8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576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FEFBE" w14:textId="77777777"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39BD23D7" w14:textId="6A6AD334" w:rsidR="00C75561" w:rsidRPr="0099195E" w:rsidRDefault="000976C7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Vacuum Breaking </w:t>
                            </w:r>
                            <w:r w:rsidR="0099195E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Valve </w:t>
                            </w:r>
                            <w:r w:rsidR="001755EC" w:rsidRPr="0099195E">
                              <w:rPr>
                                <w:rFonts w:ascii="Arial" w:hAnsi="Arial" w:cs="Arial"/>
                                <w:b/>
                              </w:rPr>
                              <w:t xml:space="preserve">for </w:t>
                            </w:r>
                            <w:r w:rsidR="00983488">
                              <w:rPr>
                                <w:rFonts w:ascii="Arial" w:hAnsi="Arial" w:cs="Arial"/>
                                <w:b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6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1.5pt;width:4in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" fillcolor="white [3201]" stroked="f" strokeweight=".5pt">
                <v:textbox>
                  <w:txbxContent>
                    <w:p w14:paraId="539FEFBE" w14:textId="77777777"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39BD23D7" w14:textId="6A6AD334" w:rsidR="00C75561" w:rsidRPr="0099195E" w:rsidRDefault="000976C7" w:rsidP="001755E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Vacuum Breaking </w:t>
                      </w:r>
                      <w:r w:rsidR="0099195E" w:rsidRPr="0099195E">
                        <w:rPr>
                          <w:rFonts w:ascii="Arial" w:hAnsi="Arial" w:cs="Arial"/>
                          <w:b/>
                        </w:rPr>
                        <w:t xml:space="preserve">Valve </w:t>
                      </w:r>
                      <w:r w:rsidR="001755EC" w:rsidRPr="0099195E">
                        <w:rPr>
                          <w:rFonts w:ascii="Arial" w:hAnsi="Arial" w:cs="Arial"/>
                          <w:b/>
                        </w:rPr>
                        <w:t xml:space="preserve">for </w:t>
                      </w:r>
                      <w:r w:rsidR="00983488">
                        <w:rPr>
                          <w:rFonts w:ascii="Arial" w:hAnsi="Arial" w:cs="Arial"/>
                          <w:b/>
                        </w:rPr>
                        <w:t>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7971D9" wp14:editId="701157BD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11D3" w14:textId="1957003C" w:rsidR="00ED522B" w:rsidRDefault="00695B1C" w:rsidP="00BE6F55">
      <w:pPr>
        <w:rPr>
          <w:rFonts w:ascii="Arial" w:hAnsi="Arial" w:cs="Arial"/>
          <w:sz w:val="19"/>
          <w:szCs w:val="19"/>
        </w:rPr>
      </w:pPr>
      <w:r w:rsidRPr="00695B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9CAEA" wp14:editId="2D53B4A9">
                <wp:simplePos x="0" y="0"/>
                <wp:positionH relativeFrom="margin">
                  <wp:posOffset>4981575</wp:posOffset>
                </wp:positionH>
                <wp:positionV relativeFrom="paragraph">
                  <wp:posOffset>19050</wp:posOffset>
                </wp:positionV>
                <wp:extent cx="13811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14559" w14:textId="3360172A" w:rsidR="00695B1C" w:rsidRDefault="00695B1C" w:rsidP="00695B1C">
                            <w:r>
                              <w:t>GA-</w:t>
                            </w:r>
                            <w:r w:rsidR="000976C7">
                              <w:t>VBV</w:t>
                            </w:r>
                            <w:r>
                              <w:t>-SPEC</w:t>
                            </w:r>
                            <w:r w:rsidR="00411C15">
                              <w:t xml:space="preserve"> Rev </w:t>
                            </w:r>
                            <w:r w:rsidR="006C7514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CAEA" id="Text Box 3" o:spid="_x0000_s1027" type="#_x0000_t202" style="position:absolute;margin-left:392.25pt;margin-top:1.5pt;width:10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" fillcolor="window" stroked="f" strokeweight=".5pt">
                <v:textbox>
                  <w:txbxContent>
                    <w:p w14:paraId="3FC14559" w14:textId="3360172A" w:rsidR="00695B1C" w:rsidRDefault="00695B1C" w:rsidP="00695B1C">
                      <w:r>
                        <w:t>GA-</w:t>
                      </w:r>
                      <w:r w:rsidR="000976C7">
                        <w:t>VBV</w:t>
                      </w:r>
                      <w:r>
                        <w:t>-SPEC</w:t>
                      </w:r>
                      <w:r w:rsidR="00411C15">
                        <w:t xml:space="preserve"> Rev </w:t>
                      </w:r>
                      <w:r w:rsidR="006C7514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DAEB5" w14:textId="299D9BA4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52A4348A" w14:textId="0546A2EB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01E4C17B" w14:textId="2732E89D" w:rsidR="00DD3911" w:rsidRPr="00EA48D6" w:rsidRDefault="00DD3911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0080635C" w14:textId="519D8E47" w:rsidR="003D3425" w:rsidRPr="00EA48D6" w:rsidRDefault="003D3425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DD3911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58707000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6C8596F3" w14:textId="0CD33CF5" w:rsidR="003C46A8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</w:t>
      </w:r>
      <w:r w:rsidR="003C46A8">
        <w:rPr>
          <w:rFonts w:ascii="Arial" w:hAnsi="Arial" w:cs="Arial"/>
          <w:sz w:val="19"/>
          <w:szCs w:val="19"/>
        </w:rPr>
        <w:t>1</w:t>
      </w:r>
      <w:r w:rsidR="001755EC">
        <w:rPr>
          <w:rFonts w:ascii="Arial" w:hAnsi="Arial" w:cs="Arial"/>
          <w:sz w:val="19"/>
          <w:szCs w:val="19"/>
        </w:rPr>
        <w:tab/>
      </w:r>
      <w:r w:rsidR="000976C7">
        <w:rPr>
          <w:rFonts w:ascii="Arial" w:hAnsi="Arial" w:cs="Arial"/>
          <w:sz w:val="19"/>
          <w:szCs w:val="19"/>
        </w:rPr>
        <w:t xml:space="preserve">The vacuum breaking valve shall be </w:t>
      </w:r>
      <w:r w:rsidR="00983488">
        <w:rPr>
          <w:rFonts w:ascii="Arial" w:hAnsi="Arial" w:cs="Arial"/>
          <w:sz w:val="19"/>
          <w:szCs w:val="19"/>
        </w:rPr>
        <w:t>a</w:t>
      </w:r>
      <w:r w:rsidR="003C46A8">
        <w:rPr>
          <w:rFonts w:ascii="Arial" w:hAnsi="Arial" w:cs="Arial"/>
          <w:sz w:val="19"/>
          <w:szCs w:val="19"/>
        </w:rPr>
        <w:t xml:space="preserve"> modified </w:t>
      </w:r>
      <w:r w:rsidR="00983488">
        <w:rPr>
          <w:rFonts w:ascii="Arial" w:hAnsi="Arial" w:cs="Arial"/>
          <w:sz w:val="19"/>
          <w:szCs w:val="19"/>
        </w:rPr>
        <w:t>globe style silent c</w:t>
      </w:r>
      <w:r w:rsidR="003C46A8">
        <w:rPr>
          <w:rFonts w:ascii="Arial" w:hAnsi="Arial" w:cs="Arial"/>
          <w:sz w:val="19"/>
          <w:szCs w:val="19"/>
        </w:rPr>
        <w:t xml:space="preserve">heck valve </w:t>
      </w:r>
      <w:r w:rsidR="00DD3911">
        <w:rPr>
          <w:rFonts w:ascii="Arial" w:hAnsi="Arial" w:cs="Arial"/>
          <w:sz w:val="19"/>
          <w:szCs w:val="19"/>
        </w:rPr>
        <w:t>incorporating spring loaded disc guided at both ends that opens to a full flow area.</w:t>
      </w:r>
    </w:p>
    <w:p w14:paraId="5BFCE39C" w14:textId="7093B828" w:rsidR="00EC77E8" w:rsidRDefault="003C46A8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2.2</w:t>
      </w:r>
      <w:r>
        <w:rPr>
          <w:rFonts w:ascii="Arial" w:hAnsi="Arial" w:cs="Arial"/>
          <w:sz w:val="19"/>
          <w:szCs w:val="19"/>
        </w:rPr>
        <w:tab/>
      </w:r>
      <w:r w:rsidR="000976C7">
        <w:rPr>
          <w:rFonts w:ascii="Arial" w:hAnsi="Arial" w:cs="Arial"/>
          <w:sz w:val="19"/>
          <w:szCs w:val="19"/>
        </w:rPr>
        <w:t xml:space="preserve">The </w:t>
      </w:r>
      <w:r w:rsidR="00DD3911">
        <w:rPr>
          <w:rFonts w:ascii="Arial" w:hAnsi="Arial" w:cs="Arial"/>
          <w:sz w:val="19"/>
          <w:szCs w:val="19"/>
        </w:rPr>
        <w:t xml:space="preserve">valve shall open when the internal pressure falls 0.25 PSI below atmospheric pressure and close tightly when the internal pressure rises above the opening pressure. </w:t>
      </w:r>
      <w:r w:rsidR="000976C7">
        <w:rPr>
          <w:rFonts w:ascii="Arial" w:hAnsi="Arial" w:cs="Arial"/>
          <w:sz w:val="19"/>
          <w:szCs w:val="19"/>
        </w:rPr>
        <w:t xml:space="preserve">  </w:t>
      </w:r>
    </w:p>
    <w:p w14:paraId="0FB4B0EA" w14:textId="6F7ED197" w:rsidR="00EC77E8" w:rsidRDefault="003C46A8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 w:rsidR="000976C7">
        <w:rPr>
          <w:rFonts w:ascii="Arial" w:hAnsi="Arial" w:cs="Arial"/>
          <w:sz w:val="19"/>
          <w:szCs w:val="19"/>
        </w:rPr>
        <w:tab/>
        <w:t xml:space="preserve">The valve shall have </w:t>
      </w:r>
      <w:r w:rsidR="00DD3911">
        <w:rPr>
          <w:rFonts w:ascii="Arial" w:hAnsi="Arial" w:cs="Arial"/>
          <w:sz w:val="19"/>
          <w:szCs w:val="19"/>
        </w:rPr>
        <w:t>a</w:t>
      </w:r>
      <w:r w:rsidR="00647F6D">
        <w:rPr>
          <w:rFonts w:ascii="Arial" w:hAnsi="Arial" w:cs="Arial"/>
          <w:sz w:val="19"/>
          <w:szCs w:val="19"/>
        </w:rPr>
        <w:t xml:space="preserve"> flanged </w:t>
      </w:r>
      <w:r w:rsidR="000976C7">
        <w:rPr>
          <w:rFonts w:ascii="Arial" w:hAnsi="Arial" w:cs="Arial"/>
          <w:sz w:val="19"/>
          <w:szCs w:val="19"/>
        </w:rPr>
        <w:t>pipeline connection</w:t>
      </w:r>
      <w:r w:rsidR="00DD3911">
        <w:rPr>
          <w:rFonts w:ascii="Arial" w:hAnsi="Arial" w:cs="Arial"/>
          <w:sz w:val="19"/>
          <w:szCs w:val="19"/>
        </w:rPr>
        <w:t xml:space="preserve"> per ANSI B16.1 Class 125 or 250 as shown on the plans or valve schedule</w:t>
      </w:r>
      <w:r w:rsidR="000976C7">
        <w:rPr>
          <w:rFonts w:ascii="Arial" w:hAnsi="Arial" w:cs="Arial"/>
          <w:sz w:val="19"/>
          <w:szCs w:val="19"/>
        </w:rPr>
        <w:t xml:space="preserve"> and a hooded and screened air inlet. </w:t>
      </w:r>
    </w:p>
    <w:p w14:paraId="21F3C14C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05B8FEBC" w14:textId="77777777" w:rsidR="00DD3911" w:rsidRDefault="009311FF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3.1</w:t>
      </w:r>
      <w:r>
        <w:rPr>
          <w:rFonts w:ascii="Arial" w:hAnsi="Arial" w:cs="Arial"/>
          <w:sz w:val="19"/>
          <w:szCs w:val="19"/>
        </w:rPr>
        <w:tab/>
        <w:t>The valve bod</w:t>
      </w:r>
      <w:r w:rsidR="003C46A8"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 xml:space="preserve"> </w:t>
      </w:r>
      <w:r w:rsidR="003D3425" w:rsidRPr="00EA48D6">
        <w:rPr>
          <w:rFonts w:ascii="Arial" w:hAnsi="Arial" w:cs="Arial"/>
          <w:sz w:val="19"/>
          <w:szCs w:val="19"/>
        </w:rPr>
        <w:t xml:space="preserve">shall be </w:t>
      </w:r>
      <w:r w:rsidR="009F5ABD" w:rsidRPr="00EA48D6">
        <w:rPr>
          <w:rFonts w:ascii="Arial" w:hAnsi="Arial" w:cs="Arial"/>
          <w:sz w:val="19"/>
          <w:szCs w:val="19"/>
        </w:rPr>
        <w:t>made from cast iron conforming to ASTM A126 Class B</w:t>
      </w:r>
      <w:r w:rsidR="00DD3911">
        <w:rPr>
          <w:rFonts w:ascii="Arial" w:hAnsi="Arial" w:cs="Arial"/>
          <w:sz w:val="19"/>
          <w:szCs w:val="19"/>
        </w:rPr>
        <w:t>.</w:t>
      </w:r>
    </w:p>
    <w:p w14:paraId="27F9898A" w14:textId="65B667A8" w:rsidR="001755EC" w:rsidRDefault="003D3425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</w:r>
      <w:r w:rsidR="003C46A8">
        <w:rPr>
          <w:rFonts w:ascii="Arial" w:hAnsi="Arial" w:cs="Arial"/>
          <w:sz w:val="19"/>
          <w:szCs w:val="19"/>
        </w:rPr>
        <w:t xml:space="preserve">The valve disc </w:t>
      </w:r>
      <w:r w:rsidR="00DD3911">
        <w:rPr>
          <w:rFonts w:ascii="Arial" w:hAnsi="Arial" w:cs="Arial"/>
          <w:sz w:val="19"/>
          <w:szCs w:val="19"/>
        </w:rPr>
        <w:t xml:space="preserve">and seat </w:t>
      </w:r>
      <w:r w:rsidR="003C46A8">
        <w:rPr>
          <w:rFonts w:ascii="Arial" w:hAnsi="Arial" w:cs="Arial"/>
          <w:sz w:val="19"/>
          <w:szCs w:val="19"/>
        </w:rPr>
        <w:t xml:space="preserve">shall be </w:t>
      </w:r>
      <w:r w:rsidR="00DD3911">
        <w:rPr>
          <w:rFonts w:ascii="Arial" w:hAnsi="Arial" w:cs="Arial"/>
          <w:sz w:val="19"/>
          <w:szCs w:val="19"/>
        </w:rPr>
        <w:t>Type 316 stainless steel w</w:t>
      </w:r>
      <w:r w:rsidR="003C46A8">
        <w:rPr>
          <w:rFonts w:ascii="Arial" w:hAnsi="Arial" w:cs="Arial"/>
          <w:sz w:val="19"/>
          <w:szCs w:val="19"/>
        </w:rPr>
        <w:t>ith a replaceable Buna-N rubber seat</w:t>
      </w:r>
      <w:r w:rsidR="00A079D7">
        <w:rPr>
          <w:rFonts w:ascii="Arial" w:hAnsi="Arial" w:cs="Arial"/>
          <w:sz w:val="19"/>
          <w:szCs w:val="19"/>
        </w:rPr>
        <w:t xml:space="preserve">.  Rubber seats that are glued or bonded to the disc are not acceptable.  </w:t>
      </w:r>
      <w:r w:rsidR="003C46A8">
        <w:rPr>
          <w:rFonts w:ascii="Arial" w:hAnsi="Arial" w:cs="Arial"/>
          <w:sz w:val="19"/>
          <w:szCs w:val="19"/>
        </w:rPr>
        <w:t xml:space="preserve">  </w:t>
      </w:r>
    </w:p>
    <w:p w14:paraId="21B39085" w14:textId="3D4EFAD1" w:rsidR="00A079D7" w:rsidRDefault="00A079D7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3.3</w:t>
      </w:r>
      <w:r>
        <w:rPr>
          <w:rFonts w:ascii="Arial" w:hAnsi="Arial" w:cs="Arial"/>
          <w:sz w:val="19"/>
          <w:szCs w:val="19"/>
        </w:rPr>
        <w:tab/>
        <w:t>The spring and guide bushing shall be stainless steel.</w:t>
      </w:r>
    </w:p>
    <w:p w14:paraId="2B1E34B2" w14:textId="2CD3A0A6" w:rsidR="003C46A8" w:rsidRPr="00EA48D6" w:rsidRDefault="003C46A8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3.3</w:t>
      </w:r>
      <w:r>
        <w:rPr>
          <w:rFonts w:ascii="Arial" w:hAnsi="Arial" w:cs="Arial"/>
          <w:sz w:val="19"/>
          <w:szCs w:val="19"/>
        </w:rPr>
        <w:tab/>
      </w:r>
      <w:r w:rsidR="00A079D7">
        <w:rPr>
          <w:rFonts w:ascii="Arial" w:hAnsi="Arial" w:cs="Arial"/>
          <w:sz w:val="19"/>
          <w:szCs w:val="19"/>
        </w:rPr>
        <w:t>External f</w:t>
      </w:r>
      <w:r>
        <w:rPr>
          <w:rFonts w:ascii="Arial" w:hAnsi="Arial" w:cs="Arial"/>
          <w:sz w:val="19"/>
          <w:szCs w:val="19"/>
        </w:rPr>
        <w:t>asteners shall be zinc plated steel.</w:t>
      </w:r>
    </w:p>
    <w:p w14:paraId="40D86808" w14:textId="64052150" w:rsidR="003D3425" w:rsidRPr="00EA48D6" w:rsidRDefault="003D3425" w:rsidP="0099195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A079D7">
        <w:rPr>
          <w:rFonts w:ascii="Arial" w:hAnsi="Arial" w:cs="Arial"/>
          <w:sz w:val="19"/>
          <w:szCs w:val="19"/>
        </w:rPr>
        <w:t xml:space="preserve"> </w:t>
      </w:r>
      <w:r w:rsidR="00A079D7" w:rsidRPr="00A079D7">
        <w:rPr>
          <w:rFonts w:ascii="Arial" w:hAnsi="Arial" w:cs="Arial"/>
          <w:i/>
          <w:iCs/>
          <w:sz w:val="19"/>
          <w:szCs w:val="19"/>
        </w:rPr>
        <w:t>(Specifier to select any combination of options)</w:t>
      </w:r>
    </w:p>
    <w:p w14:paraId="57F90F0C" w14:textId="4D1D0B3D" w:rsidR="00A079D7" w:rsidRDefault="003D3425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20"/>
          <w:szCs w:val="20"/>
        </w:rPr>
      </w:pPr>
      <w:r w:rsidRPr="00EA48D6">
        <w:rPr>
          <w:rFonts w:ascii="Arial" w:hAnsi="Arial" w:cs="Arial"/>
          <w:sz w:val="19"/>
          <w:szCs w:val="19"/>
        </w:rPr>
        <w:t>4</w:t>
      </w:r>
      <w:r w:rsidR="008E648E">
        <w:rPr>
          <w:rFonts w:ascii="Arial" w:hAnsi="Arial" w:cs="Arial"/>
          <w:sz w:val="19"/>
          <w:szCs w:val="19"/>
        </w:rPr>
        <w:t>.1</w:t>
      </w:r>
      <w:r w:rsidR="008E648E" w:rsidRPr="00EA48D6">
        <w:rPr>
          <w:rFonts w:ascii="Arial" w:hAnsi="Arial" w:cs="Arial"/>
          <w:sz w:val="19"/>
          <w:szCs w:val="19"/>
        </w:rPr>
        <w:tab/>
      </w:r>
      <w:r w:rsidR="00A079D7">
        <w:rPr>
          <w:rFonts w:ascii="Arial" w:hAnsi="Arial" w:cs="Arial"/>
          <w:sz w:val="20"/>
          <w:szCs w:val="20"/>
        </w:rPr>
        <w:t>Specify when required: The vacuum breaking valve shall be supplied with an air release valve to permit controlled air venting during system re-pressurization.  The air release valve shall have cast iron body and Type 316 stainless steel float and internal linkage with an adjustable Buna-N rubber seat. The air release valve shall be factory piped to the vacuum breaking valve and tested as an assembly.</w:t>
      </w:r>
    </w:p>
    <w:p w14:paraId="055E9D64" w14:textId="35C4E1C6" w:rsidR="00A079D7" w:rsidRDefault="00A079D7" w:rsidP="003C46A8">
      <w:pPr>
        <w:tabs>
          <w:tab w:val="left" w:pos="1080"/>
        </w:tabs>
        <w:spacing w:after="240"/>
        <w:ind w:left="1094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</w:r>
      <w:r w:rsidR="008E648E">
        <w:rPr>
          <w:rFonts w:ascii="Arial" w:hAnsi="Arial" w:cs="Arial"/>
          <w:sz w:val="20"/>
          <w:szCs w:val="20"/>
        </w:rPr>
        <w:t xml:space="preserve">Specify when required: The valve shall be supplied with 316 stainless steel </w:t>
      </w:r>
      <w:r>
        <w:rPr>
          <w:rFonts w:ascii="Arial" w:hAnsi="Arial" w:cs="Arial"/>
          <w:sz w:val="20"/>
          <w:szCs w:val="20"/>
        </w:rPr>
        <w:t>external</w:t>
      </w:r>
      <w:r w:rsidR="008E648E">
        <w:rPr>
          <w:rFonts w:ascii="Arial" w:hAnsi="Arial" w:cs="Arial"/>
          <w:sz w:val="20"/>
          <w:szCs w:val="20"/>
        </w:rPr>
        <w:t xml:space="preserve"> fasteners and be coated on external and exposed internal ferrous surfaces with NSF-61 certified 2-part epoxy. </w:t>
      </w:r>
      <w:r w:rsidR="008E648E">
        <w:rPr>
          <w:rFonts w:ascii="Arial" w:hAnsi="Arial" w:cs="Arial"/>
          <w:sz w:val="20"/>
          <w:szCs w:val="20"/>
        </w:rPr>
        <w:tab/>
      </w:r>
    </w:p>
    <w:p w14:paraId="4A8CC2C4" w14:textId="77777777" w:rsidR="003D3425" w:rsidRPr="00EA48D6" w:rsidRDefault="008E648E" w:rsidP="008E648E">
      <w:pPr>
        <w:tabs>
          <w:tab w:val="left" w:pos="1080"/>
        </w:tabs>
        <w:spacing w:after="120"/>
        <w:ind w:left="547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3D3425" w:rsidRPr="00EA48D6">
        <w:rPr>
          <w:rFonts w:ascii="Arial" w:hAnsi="Arial" w:cs="Arial"/>
          <w:sz w:val="19"/>
          <w:szCs w:val="19"/>
        </w:rPr>
        <w:t>.0</w:t>
      </w:r>
      <w:r w:rsidR="003D3425" w:rsidRPr="00EA48D6">
        <w:rPr>
          <w:rFonts w:ascii="Arial" w:hAnsi="Arial" w:cs="Arial"/>
          <w:sz w:val="19"/>
          <w:szCs w:val="19"/>
        </w:rPr>
        <w:tab/>
        <w:t>MANUFACTURER</w:t>
      </w:r>
    </w:p>
    <w:p w14:paraId="1518C16E" w14:textId="6144010F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3C46A8">
        <w:rPr>
          <w:rFonts w:ascii="Arial" w:hAnsi="Arial" w:cs="Arial"/>
          <w:sz w:val="19"/>
          <w:szCs w:val="19"/>
        </w:rPr>
        <w:t>Vacuum b</w:t>
      </w:r>
      <w:r w:rsidR="00EC77E8">
        <w:rPr>
          <w:rFonts w:ascii="Arial" w:hAnsi="Arial" w:cs="Arial"/>
          <w:sz w:val="19"/>
          <w:szCs w:val="19"/>
        </w:rPr>
        <w:t xml:space="preserve">reaking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 9</w:t>
      </w:r>
      <w:r w:rsidR="00EC77E8">
        <w:rPr>
          <w:rFonts w:ascii="Arial" w:hAnsi="Arial" w:cs="Arial"/>
          <w:sz w:val="19"/>
          <w:szCs w:val="19"/>
        </w:rPr>
        <w:t>9</w:t>
      </w:r>
      <w:r w:rsidR="00A079D7">
        <w:rPr>
          <w:rFonts w:ascii="Arial" w:hAnsi="Arial" w:cs="Arial"/>
          <w:sz w:val="19"/>
          <w:szCs w:val="19"/>
        </w:rPr>
        <w:t>0</w:t>
      </w:r>
      <w:r w:rsidR="00D14872" w:rsidRPr="00EA48D6">
        <w:rPr>
          <w:rFonts w:ascii="Arial" w:hAnsi="Arial" w:cs="Arial"/>
          <w:sz w:val="19"/>
          <w:szCs w:val="19"/>
        </w:rPr>
        <w:t xml:space="preserve"> </w:t>
      </w:r>
      <w:r w:rsidR="00A079D7">
        <w:rPr>
          <w:rFonts w:ascii="Arial" w:hAnsi="Arial" w:cs="Arial"/>
          <w:sz w:val="19"/>
          <w:szCs w:val="19"/>
        </w:rPr>
        <w:t xml:space="preserve">or 992 (with optional air release valve) </w:t>
      </w:r>
      <w:r w:rsidR="00D14872" w:rsidRPr="00EA48D6">
        <w:rPr>
          <w:rFonts w:ascii="Arial" w:hAnsi="Arial" w:cs="Arial"/>
          <w:sz w:val="19"/>
          <w:szCs w:val="19"/>
        </w:rPr>
        <w:t xml:space="preserve">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BE6F55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C594" w14:textId="77777777" w:rsidR="00A26673" w:rsidRDefault="00A26673" w:rsidP="002D0306">
      <w:pPr>
        <w:spacing w:after="0" w:line="240" w:lineRule="auto"/>
      </w:pPr>
      <w:r>
        <w:separator/>
      </w:r>
    </w:p>
  </w:endnote>
  <w:endnote w:type="continuationSeparator" w:id="0">
    <w:p w14:paraId="66FA96DC" w14:textId="77777777" w:rsidR="00A26673" w:rsidRDefault="00A26673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DB99" w14:textId="035C866B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1D3156A6" w14:textId="1388A56E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BE6F55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BE6F55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BE6F55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08D5DE86" w14:textId="5DDF5DC2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6C7514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0FC66159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48913C51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B2C0" w14:textId="77777777" w:rsidR="00A26673" w:rsidRDefault="00A26673" w:rsidP="002D0306">
      <w:pPr>
        <w:spacing w:after="0" w:line="240" w:lineRule="auto"/>
      </w:pPr>
      <w:r>
        <w:separator/>
      </w:r>
    </w:p>
  </w:footnote>
  <w:footnote w:type="continuationSeparator" w:id="0">
    <w:p w14:paraId="59AFB63C" w14:textId="77777777" w:rsidR="00A26673" w:rsidRDefault="00A26673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976C7"/>
    <w:rsid w:val="00103E94"/>
    <w:rsid w:val="001755EC"/>
    <w:rsid w:val="002A7C59"/>
    <w:rsid w:val="002B2F2F"/>
    <w:rsid w:val="002D0306"/>
    <w:rsid w:val="0037192F"/>
    <w:rsid w:val="00381C72"/>
    <w:rsid w:val="00387DA3"/>
    <w:rsid w:val="00394932"/>
    <w:rsid w:val="003C46A8"/>
    <w:rsid w:val="003D3425"/>
    <w:rsid w:val="00411C15"/>
    <w:rsid w:val="004E157A"/>
    <w:rsid w:val="00590565"/>
    <w:rsid w:val="00622FFC"/>
    <w:rsid w:val="00624F87"/>
    <w:rsid w:val="00647F6D"/>
    <w:rsid w:val="00651659"/>
    <w:rsid w:val="00656E17"/>
    <w:rsid w:val="00695B1C"/>
    <w:rsid w:val="00696B08"/>
    <w:rsid w:val="006C7514"/>
    <w:rsid w:val="006E4552"/>
    <w:rsid w:val="006F4312"/>
    <w:rsid w:val="0071686F"/>
    <w:rsid w:val="00783839"/>
    <w:rsid w:val="007F64BF"/>
    <w:rsid w:val="00842756"/>
    <w:rsid w:val="00851067"/>
    <w:rsid w:val="008E648E"/>
    <w:rsid w:val="00926720"/>
    <w:rsid w:val="009311FF"/>
    <w:rsid w:val="00983488"/>
    <w:rsid w:val="0099195E"/>
    <w:rsid w:val="009B3AC6"/>
    <w:rsid w:val="009C3A87"/>
    <w:rsid w:val="009F5ABD"/>
    <w:rsid w:val="00A079D7"/>
    <w:rsid w:val="00A26673"/>
    <w:rsid w:val="00A33E32"/>
    <w:rsid w:val="00A84FF1"/>
    <w:rsid w:val="00A94A14"/>
    <w:rsid w:val="00AA4C8C"/>
    <w:rsid w:val="00B268D0"/>
    <w:rsid w:val="00B43514"/>
    <w:rsid w:val="00BE6F55"/>
    <w:rsid w:val="00C75561"/>
    <w:rsid w:val="00C767E8"/>
    <w:rsid w:val="00C77571"/>
    <w:rsid w:val="00D14872"/>
    <w:rsid w:val="00D93B98"/>
    <w:rsid w:val="00DC756B"/>
    <w:rsid w:val="00DD3911"/>
    <w:rsid w:val="00EA48D6"/>
    <w:rsid w:val="00EC77E8"/>
    <w:rsid w:val="00ED522B"/>
    <w:rsid w:val="00EE15B6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006A8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2020-05-05T11:31:00Z</dcterms:created>
  <dcterms:modified xsi:type="dcterms:W3CDTF">2020-05-05T11:31:00Z</dcterms:modified>
</cp:coreProperties>
</file>